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79488" w14:textId="77777777" w:rsidR="00ED637F" w:rsidRDefault="00ED637F" w:rsidP="00264818">
      <w:pPr>
        <w:rPr>
          <w:rStyle w:val="x193iq5w"/>
          <w:b/>
        </w:rPr>
      </w:pPr>
      <w:bookmarkStart w:id="0" w:name="_GoBack"/>
      <w:bookmarkEnd w:id="0"/>
    </w:p>
    <w:p w14:paraId="4C59E7AF" w14:textId="77777777" w:rsidR="00ED637F" w:rsidRDefault="00ED637F" w:rsidP="00A47CC9">
      <w:pPr>
        <w:jc w:val="center"/>
        <w:rPr>
          <w:rStyle w:val="x193iq5w"/>
          <w:b/>
        </w:rPr>
      </w:pPr>
    </w:p>
    <w:p w14:paraId="110FA540" w14:textId="18FA108E" w:rsidR="00A47CC9" w:rsidRDefault="00A47CC9" w:rsidP="00A47CC9">
      <w:pPr>
        <w:jc w:val="center"/>
        <w:rPr>
          <w:rStyle w:val="x193iq5w"/>
          <w:b/>
        </w:rPr>
      </w:pPr>
      <w:r w:rsidRPr="00A47CC9">
        <w:rPr>
          <w:rStyle w:val="x193iq5w"/>
          <w:b/>
        </w:rPr>
        <w:t>Regulamin Gminnego Konkursu Plastycznego „Leśna Pasterka”</w:t>
      </w:r>
    </w:p>
    <w:p w14:paraId="7728DE15" w14:textId="77777777" w:rsidR="00A47CC9" w:rsidRPr="00A47CC9" w:rsidRDefault="00A47CC9" w:rsidP="00A47CC9">
      <w:pPr>
        <w:jc w:val="center"/>
        <w:rPr>
          <w:rStyle w:val="x193iq5w"/>
          <w:b/>
        </w:rPr>
      </w:pPr>
    </w:p>
    <w:p w14:paraId="513F9EBF" w14:textId="77777777" w:rsidR="00A47CC9" w:rsidRPr="00A47CC9" w:rsidRDefault="00A47CC9">
      <w:pPr>
        <w:rPr>
          <w:rStyle w:val="x193iq5w"/>
          <w:b/>
        </w:rPr>
      </w:pPr>
      <w:r w:rsidRPr="00A47CC9">
        <w:rPr>
          <w:rStyle w:val="x193iq5w"/>
          <w:b/>
        </w:rPr>
        <w:t xml:space="preserve">1. Organizator konkursu </w:t>
      </w:r>
    </w:p>
    <w:p w14:paraId="40394AB8" w14:textId="77777777" w:rsidR="00A47CC9" w:rsidRDefault="00A47CC9">
      <w:pPr>
        <w:rPr>
          <w:rStyle w:val="x193iq5w"/>
        </w:rPr>
      </w:pPr>
      <w:r>
        <w:rPr>
          <w:rStyle w:val="x193iq5w"/>
        </w:rPr>
        <w:t xml:space="preserve">Organizatorem konkursu jest Biblioteka Publiczna Gminy Łabunie, ul. Orzechowa 10, 22-437 Łabunie. </w:t>
      </w:r>
    </w:p>
    <w:p w14:paraId="4533028E" w14:textId="77777777" w:rsidR="00A47CC9" w:rsidRDefault="00A47CC9">
      <w:pPr>
        <w:rPr>
          <w:rStyle w:val="x193iq5w"/>
        </w:rPr>
      </w:pPr>
      <w:r w:rsidRPr="00A47CC9">
        <w:rPr>
          <w:rStyle w:val="x193iq5w"/>
          <w:b/>
        </w:rPr>
        <w:t xml:space="preserve">2. Zasięg i adresaci konkursu </w:t>
      </w:r>
    </w:p>
    <w:p w14:paraId="651BCB26" w14:textId="3170888B" w:rsidR="00A47CC9" w:rsidRPr="00A47CC9" w:rsidRDefault="00A47CC9">
      <w:pPr>
        <w:rPr>
          <w:rStyle w:val="x193iq5w"/>
          <w:b/>
        </w:rPr>
      </w:pPr>
      <w:r>
        <w:rPr>
          <w:rStyle w:val="x193iq5w"/>
        </w:rPr>
        <w:t xml:space="preserve">Konkurs ma zasięg gminny i jest skierowany do: dzieci przedszkolnych, uczniów szkół podstawowych z terenu Gminy Łabunie. </w:t>
      </w:r>
    </w:p>
    <w:p w14:paraId="1300D665" w14:textId="77777777" w:rsidR="00A47CC9" w:rsidRDefault="00A47CC9">
      <w:pPr>
        <w:rPr>
          <w:rStyle w:val="x193iq5w"/>
        </w:rPr>
      </w:pPr>
      <w:r w:rsidRPr="00A47CC9">
        <w:rPr>
          <w:rStyle w:val="x193iq5w"/>
          <w:b/>
        </w:rPr>
        <w:t>3. Temat konkursu</w:t>
      </w:r>
      <w:r>
        <w:rPr>
          <w:rStyle w:val="x193iq5w"/>
        </w:rPr>
        <w:t xml:space="preserve"> „Boże Narodzenie – Leśna Pasterka w czasie okupacji” </w:t>
      </w:r>
    </w:p>
    <w:p w14:paraId="6A2446DB" w14:textId="77777777" w:rsidR="00A47CC9" w:rsidRDefault="00A47CC9">
      <w:pPr>
        <w:rPr>
          <w:rStyle w:val="x193iq5w"/>
        </w:rPr>
      </w:pPr>
      <w:r>
        <w:rPr>
          <w:rStyle w:val="x193iq5w"/>
        </w:rPr>
        <w:t xml:space="preserve">Tematyka prac powinna nawiązywać do historycznego wydarzenia – Mszy Świętej odprawianej w lesie w okresie okupacji, ukazując ducha Bożego Narodzenia w lokalnym kontekście. </w:t>
      </w:r>
    </w:p>
    <w:p w14:paraId="01FB6144" w14:textId="77777777" w:rsidR="00A47CC9" w:rsidRPr="00A47CC9" w:rsidRDefault="00A47CC9">
      <w:pPr>
        <w:rPr>
          <w:rStyle w:val="x193iq5w"/>
          <w:b/>
        </w:rPr>
      </w:pPr>
      <w:r w:rsidRPr="00A47CC9">
        <w:rPr>
          <w:rStyle w:val="x193iq5w"/>
          <w:b/>
        </w:rPr>
        <w:t xml:space="preserve">4. Cele konkursu </w:t>
      </w:r>
    </w:p>
    <w:p w14:paraId="235BE904" w14:textId="50F5D50E" w:rsidR="00A47CC9" w:rsidRDefault="00A47CC9">
      <w:pPr>
        <w:rPr>
          <w:rStyle w:val="x193iq5w"/>
        </w:rPr>
      </w:pPr>
      <w:r>
        <w:rPr>
          <w:rStyle w:val="x193iq5w"/>
        </w:rPr>
        <w:t>Pobudzanie i rozwijanie inwencji twórczej uczestników. Popularyzacja działań plastycznych wśród dzieci i młodzieży. Kształtowanie postaw regionalnych oraz przywiązania do tradycji i historii lokalnej. Rozwijanie wrażliwości estetycznej i emocjonalnej uczestników.</w:t>
      </w:r>
    </w:p>
    <w:p w14:paraId="5EB27B2A" w14:textId="77777777" w:rsidR="00A47CC9" w:rsidRPr="00A47CC9" w:rsidRDefault="00A47CC9">
      <w:pPr>
        <w:rPr>
          <w:rStyle w:val="x193iq5w"/>
          <w:b/>
        </w:rPr>
      </w:pPr>
      <w:r w:rsidRPr="00A47CC9">
        <w:rPr>
          <w:rStyle w:val="x193iq5w"/>
          <w:b/>
        </w:rPr>
        <w:t xml:space="preserve"> 5. Zasady uczestnictwa </w:t>
      </w:r>
    </w:p>
    <w:p w14:paraId="2EADBB26" w14:textId="77777777" w:rsidR="00A47CC9" w:rsidRDefault="00A47CC9">
      <w:pPr>
        <w:rPr>
          <w:rStyle w:val="x193iq5w"/>
        </w:rPr>
      </w:pPr>
      <w:r>
        <w:rPr>
          <w:rStyle w:val="x193iq5w"/>
        </w:rPr>
        <w:t xml:space="preserve">1. Uczestnicy wykonują pracę plastyczną w dowolnej technice (rysunek, malarstwo, collage, wyklejanka, technika mieszana itp.). </w:t>
      </w:r>
    </w:p>
    <w:p w14:paraId="1E5CFEA0" w14:textId="77777777" w:rsidR="00A47CC9" w:rsidRDefault="00A47CC9">
      <w:pPr>
        <w:rPr>
          <w:rStyle w:val="x193iq5w"/>
        </w:rPr>
      </w:pPr>
      <w:r>
        <w:rPr>
          <w:rStyle w:val="x193iq5w"/>
        </w:rPr>
        <w:t xml:space="preserve">2. Format pracy nie może przekraczać rozmiaru A4. </w:t>
      </w:r>
    </w:p>
    <w:p w14:paraId="6B96D6A1" w14:textId="77777777" w:rsidR="00A47CC9" w:rsidRDefault="00A47CC9">
      <w:pPr>
        <w:rPr>
          <w:rStyle w:val="x193iq5w"/>
        </w:rPr>
      </w:pPr>
      <w:r>
        <w:rPr>
          <w:rStyle w:val="x193iq5w"/>
        </w:rPr>
        <w:t xml:space="preserve">3. Każda praca powinna być zabezpieczona koszulką lub teczką. </w:t>
      </w:r>
    </w:p>
    <w:p w14:paraId="783D9026" w14:textId="77777777" w:rsidR="00A47CC9" w:rsidRDefault="00A47CC9">
      <w:pPr>
        <w:rPr>
          <w:rStyle w:val="x193iq5w"/>
        </w:rPr>
      </w:pPr>
      <w:r>
        <w:rPr>
          <w:rStyle w:val="x193iq5w"/>
        </w:rPr>
        <w:t xml:space="preserve">4. Na odwrocie pracy należy umieścić metryczkę zawierającą: imię i nazwisko autora, wiek lub klasę, nazwę i adres placówki (przedszkola/szkoły), numer telefonu kontaktowego. </w:t>
      </w:r>
    </w:p>
    <w:p w14:paraId="77939C8F" w14:textId="77777777" w:rsidR="00A47CC9" w:rsidRDefault="00A47CC9">
      <w:pPr>
        <w:rPr>
          <w:rStyle w:val="x193iq5w"/>
        </w:rPr>
      </w:pPr>
      <w:r>
        <w:rPr>
          <w:rStyle w:val="x193iq5w"/>
        </w:rPr>
        <w:t xml:space="preserve">5. Każdy uczestnik może zgłosić tylko jedną pracę. </w:t>
      </w:r>
    </w:p>
    <w:p w14:paraId="6A8BCC38" w14:textId="77777777" w:rsidR="00A47CC9" w:rsidRPr="00A47CC9" w:rsidRDefault="00A47CC9">
      <w:pPr>
        <w:rPr>
          <w:rStyle w:val="x193iq5w"/>
          <w:b/>
        </w:rPr>
      </w:pPr>
      <w:r w:rsidRPr="00A47CC9">
        <w:rPr>
          <w:rStyle w:val="x193iq5w"/>
          <w:b/>
        </w:rPr>
        <w:t xml:space="preserve">6. Termin i miejsce składania prac </w:t>
      </w:r>
    </w:p>
    <w:p w14:paraId="5D9B09DA" w14:textId="23CF25C0" w:rsidR="00A47CC9" w:rsidRDefault="00A47CC9">
      <w:pPr>
        <w:rPr>
          <w:rStyle w:val="x193iq5w"/>
        </w:rPr>
      </w:pPr>
      <w:r>
        <w:rPr>
          <w:rStyle w:val="x193iq5w"/>
        </w:rPr>
        <w:t xml:space="preserve">Prace należy dostarczyć do: Biblioteki Publicznej Gminy Łabunie ul. Orzechowa 10, 22-437 Łabunie w nieprzekraczalnym terminie do 8 grudnia bieżącego roku. </w:t>
      </w:r>
    </w:p>
    <w:p w14:paraId="2F077914" w14:textId="77777777" w:rsidR="00A47CC9" w:rsidRPr="00A47CC9" w:rsidRDefault="00A47CC9">
      <w:pPr>
        <w:rPr>
          <w:rStyle w:val="x193iq5w"/>
          <w:b/>
        </w:rPr>
      </w:pPr>
      <w:r w:rsidRPr="00A47CC9">
        <w:rPr>
          <w:rStyle w:val="x193iq5w"/>
          <w:b/>
        </w:rPr>
        <w:t xml:space="preserve">7. Ocena prac </w:t>
      </w:r>
    </w:p>
    <w:p w14:paraId="7ED4BAAA" w14:textId="77777777" w:rsidR="00A47CC9" w:rsidRDefault="00A47CC9">
      <w:pPr>
        <w:rPr>
          <w:rStyle w:val="x193iq5w"/>
        </w:rPr>
      </w:pPr>
      <w:r>
        <w:rPr>
          <w:rStyle w:val="x193iq5w"/>
        </w:rPr>
        <w:t xml:space="preserve">1. Powołane przez organizatora jury dokona oceny prac według następujących kryteriów: zgodność z tematem, oryginalność i pomysłowość, walory artystyczne i estetyczne. </w:t>
      </w:r>
    </w:p>
    <w:p w14:paraId="3DEC46AD" w14:textId="77777777" w:rsidR="00A47CC9" w:rsidRDefault="00A47CC9">
      <w:pPr>
        <w:rPr>
          <w:rStyle w:val="x193iq5w"/>
        </w:rPr>
      </w:pPr>
      <w:r>
        <w:rPr>
          <w:rStyle w:val="x193iq5w"/>
        </w:rPr>
        <w:t xml:space="preserve">2. Decyzje jury są ostateczne. </w:t>
      </w:r>
    </w:p>
    <w:p w14:paraId="02C94A7E" w14:textId="77777777" w:rsidR="00A47CC9" w:rsidRPr="00A47CC9" w:rsidRDefault="00A47CC9">
      <w:pPr>
        <w:rPr>
          <w:rStyle w:val="x193iq5w"/>
          <w:b/>
        </w:rPr>
      </w:pPr>
      <w:r w:rsidRPr="00A47CC9">
        <w:rPr>
          <w:rStyle w:val="x193iq5w"/>
          <w:b/>
        </w:rPr>
        <w:t xml:space="preserve">8. Nagrody i wyróżnienia Laureaci otrzymają nagrody rzeczowe i dyplomy. </w:t>
      </w:r>
    </w:p>
    <w:p w14:paraId="381A9333" w14:textId="77777777" w:rsidR="00A47CC9" w:rsidRDefault="00A47CC9">
      <w:pPr>
        <w:rPr>
          <w:rStyle w:val="x193iq5w"/>
        </w:rPr>
      </w:pPr>
      <w:r>
        <w:rPr>
          <w:rStyle w:val="x193iq5w"/>
        </w:rPr>
        <w:t xml:space="preserve">Organizator przewiduje możliwość zorganizowania wystawy pokonkursowej wybranych prac. </w:t>
      </w:r>
    </w:p>
    <w:p w14:paraId="5127210A" w14:textId="77777777" w:rsidR="00A47CC9" w:rsidRPr="00A47CC9" w:rsidRDefault="00A47CC9">
      <w:pPr>
        <w:rPr>
          <w:rStyle w:val="x193iq5w"/>
          <w:b/>
        </w:rPr>
      </w:pPr>
      <w:r w:rsidRPr="00A47CC9">
        <w:rPr>
          <w:rStyle w:val="x193iq5w"/>
          <w:b/>
        </w:rPr>
        <w:t xml:space="preserve">9. Uwagi końcowe </w:t>
      </w:r>
    </w:p>
    <w:p w14:paraId="4CEB973F" w14:textId="77777777" w:rsidR="00A47CC9" w:rsidRDefault="00A47CC9">
      <w:pPr>
        <w:rPr>
          <w:rStyle w:val="x193iq5w"/>
        </w:rPr>
      </w:pPr>
      <w:r>
        <w:rPr>
          <w:rStyle w:val="x193iq5w"/>
        </w:rPr>
        <w:lastRenderedPageBreak/>
        <w:t xml:space="preserve">1. Prace zgłoszone do konkursu nie będą zwracane. </w:t>
      </w:r>
    </w:p>
    <w:p w14:paraId="3E1F5D54" w14:textId="77777777" w:rsidR="00A47CC9" w:rsidRDefault="00A47CC9">
      <w:pPr>
        <w:rPr>
          <w:rStyle w:val="x193iq5w"/>
        </w:rPr>
      </w:pPr>
      <w:r>
        <w:rPr>
          <w:rStyle w:val="x193iq5w"/>
        </w:rPr>
        <w:t xml:space="preserve">2. Organizator zastrzega sobie prawo do: publikacji prac na stronie internetowej oraz profilu Facebook Biblioteki Publicznej Gminy Łabunie, prezentacji wybranych prac na wystawach organizowanych przez bibliotekę. </w:t>
      </w:r>
    </w:p>
    <w:p w14:paraId="0AB72FF1" w14:textId="77777777" w:rsidR="00A47CC9" w:rsidRDefault="00A47CC9">
      <w:pPr>
        <w:rPr>
          <w:rStyle w:val="x193iq5w"/>
        </w:rPr>
      </w:pPr>
      <w:r>
        <w:rPr>
          <w:rStyle w:val="x193iq5w"/>
        </w:rPr>
        <w:t xml:space="preserve">3. Uczestnictwo w konkursie jest równoznaczne z akceptacją niniejszego regulaminu oraz wyrażeniem zgody na nieodpłatne wykorzystanie prac w celach promocyjnych. </w:t>
      </w:r>
    </w:p>
    <w:p w14:paraId="742B68A4" w14:textId="77777777" w:rsidR="00A47CC9" w:rsidRDefault="00A47CC9">
      <w:pPr>
        <w:rPr>
          <w:rStyle w:val="x193iq5w"/>
        </w:rPr>
      </w:pPr>
      <w:r>
        <w:rPr>
          <w:rStyle w:val="x193iq5w"/>
        </w:rPr>
        <w:t xml:space="preserve">4. Informacji na temat konkursu udziela: </w:t>
      </w:r>
    </w:p>
    <w:p w14:paraId="19BD0487" w14:textId="640AC995" w:rsidR="00EF7AE2" w:rsidRDefault="00A47CC9">
      <w:r>
        <w:rPr>
          <w:rStyle w:val="x193iq5w"/>
        </w:rPr>
        <w:t xml:space="preserve">Biblioteka Publiczna Gminy Łabunie ul. Orzechowa 10, tel. </w:t>
      </w:r>
      <w:hyperlink r:id="rId4" w:history="1">
        <w:r w:rsidRPr="00A47CC9">
          <w:rPr>
            <w:rStyle w:val="Hipercze"/>
            <w:u w:val="none"/>
          </w:rPr>
          <w:t>84 611 30 51</w:t>
        </w:r>
      </w:hyperlink>
    </w:p>
    <w:sectPr w:rsidR="00EF7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9D5"/>
    <w:rsid w:val="00264818"/>
    <w:rsid w:val="006319D5"/>
    <w:rsid w:val="00A47CC9"/>
    <w:rsid w:val="00ED637F"/>
    <w:rsid w:val="00EF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6FC3E"/>
  <w15:chartTrackingRefBased/>
  <w15:docId w15:val="{49FCDBA7-E010-4262-A36C-8F4AA97C8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193iq5w">
    <w:name w:val="x193iq5w"/>
    <w:basedOn w:val="Domylnaczcionkaakapitu"/>
    <w:rsid w:val="00A47CC9"/>
  </w:style>
  <w:style w:type="paragraph" w:styleId="Akapitzlist">
    <w:name w:val="List Paragraph"/>
    <w:basedOn w:val="Normalny"/>
    <w:uiPriority w:val="34"/>
    <w:qFormat/>
    <w:rsid w:val="00A47CC9"/>
    <w:pPr>
      <w:ind w:left="720"/>
      <w:contextualSpacing/>
    </w:pPr>
  </w:style>
  <w:style w:type="character" w:customStyle="1" w:styleId="lrzxr">
    <w:name w:val="lrzxr"/>
    <w:basedOn w:val="Domylnaczcionkaakapitu"/>
    <w:rsid w:val="00A47CC9"/>
  </w:style>
  <w:style w:type="character" w:styleId="Hipercze">
    <w:name w:val="Hyperlink"/>
    <w:basedOn w:val="Domylnaczcionkaakapitu"/>
    <w:uiPriority w:val="99"/>
    <w:semiHidden/>
    <w:unhideWhenUsed/>
    <w:rsid w:val="00A47C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search?client=firefox-b-d&amp;channel=entpr&amp;q=Biblioteka+Publiczna+Gminy+%C5%81abunie+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372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Biblioteka_Gminy_Labunie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 Biblioteki Łabunie</dc:creator>
  <cp:keywords/>
  <dc:description/>
  <cp:lastModifiedBy>Dyrektor Biblioteki Łabunie</cp:lastModifiedBy>
  <cp:revision>4</cp:revision>
  <dcterms:created xsi:type="dcterms:W3CDTF">2025-11-03T13:28:00Z</dcterms:created>
  <dcterms:modified xsi:type="dcterms:W3CDTF">2025-11-06T08:01:00Z</dcterms:modified>
</cp:coreProperties>
</file>